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68E4EF" w14:textId="77777777" w:rsidR="00BE6711" w:rsidRPr="00BE6711" w:rsidRDefault="00BE6711" w:rsidP="00BE671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BE6711">
        <w:rPr>
          <w:rFonts w:ascii="Times New Roman" w:hAnsi="Times New Roman" w:cs="Times New Roman"/>
          <w:b/>
          <w:bCs/>
          <w:sz w:val="28"/>
          <w:szCs w:val="28"/>
        </w:rPr>
        <w:t>АЛГОРИТМ ДІЙ</w:t>
      </w:r>
    </w:p>
    <w:p w14:paraId="4D236C61" w14:textId="77777777" w:rsidR="00BE6711" w:rsidRPr="00BE6711" w:rsidRDefault="00BE6711" w:rsidP="00BE671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6711">
        <w:rPr>
          <w:rFonts w:ascii="Times New Roman" w:hAnsi="Times New Roman" w:cs="Times New Roman"/>
          <w:b/>
          <w:bCs/>
          <w:sz w:val="28"/>
          <w:szCs w:val="28"/>
        </w:rPr>
        <w:t>директора ліцею після отримання повідомлення про можливий випадок насильства та/або жорстокого поводження з дитиною, зокрема булінгу (цькування)</w:t>
      </w:r>
    </w:p>
    <w:p w14:paraId="6301B0FC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6711">
        <w:rPr>
          <w:rFonts w:ascii="Times New Roman" w:hAnsi="Times New Roman" w:cs="Times New Roman"/>
          <w:b/>
          <w:bCs/>
          <w:sz w:val="28"/>
          <w:szCs w:val="28"/>
        </w:rPr>
        <w:t>1. Приймання та реєстрація повідомлення</w:t>
      </w:r>
    </w:p>
    <w:p w14:paraId="52EF9507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t>1.1. Забезпечити приймання повідомлення про можливий випадок насильства та/або жорстокого поводження з дитиною, зокрема повідомлення, що може містити ознаки булінгу (цькування), незалежно від способу його надходження.</w:t>
      </w:r>
    </w:p>
    <w:p w14:paraId="4C351372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t>1.2. Забезпечити реєстрацію кожного отриманого повідомлення особою, відповідальною за реєстрацію та облік повідомлень.</w:t>
      </w:r>
    </w:p>
    <w:p w14:paraId="2B37D774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t>У день надходження повідомлення.</w:t>
      </w:r>
    </w:p>
    <w:p w14:paraId="18514B38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t>1.3. Якщо повідомлення надійшло у вихідний, святковий, інший неробочий день або в позаробочий час, забезпечити його реєстрацію у перший наступний робочий день.</w:t>
      </w:r>
    </w:p>
    <w:p w14:paraId="01BF612A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t>1.4. Забезпечити конфіденційність інформації, захист персональних даних дитини та інших осіб, яких стосується повідомлення.</w:t>
      </w:r>
    </w:p>
    <w:p w14:paraId="25FF361E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6711">
        <w:rPr>
          <w:rFonts w:ascii="Times New Roman" w:hAnsi="Times New Roman" w:cs="Times New Roman"/>
          <w:b/>
          <w:bCs/>
          <w:sz w:val="28"/>
          <w:szCs w:val="28"/>
        </w:rPr>
        <w:t>2. Невідкладне забезпечення безпеки дитини</w:t>
      </w:r>
    </w:p>
    <w:p w14:paraId="4ACBD6AC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t>2.1. У разі наявності безпосередньої загрози життю чи здоров’ю дитини невідкладно вжити доступних заходів для припинення небезпеки та забезпечення безпеки дитини.</w:t>
      </w:r>
    </w:p>
    <w:p w14:paraId="08F750B1" w14:textId="77777777" w:rsidR="00BE6711" w:rsidRPr="00BE6711" w:rsidRDefault="00BE6711" w:rsidP="00BE6711">
      <w:pPr>
        <w:spacing w:after="0" w:line="276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t>Невідкладно.</w:t>
      </w:r>
    </w:p>
    <w:p w14:paraId="12DF3F5D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t>2.2. За потреби забезпечити надання дитині домедичної допомоги та виклик бригади екстреної (швидкої) медичної допомоги.</w:t>
      </w:r>
    </w:p>
    <w:p w14:paraId="198E9AF2" w14:textId="77777777" w:rsidR="00BE6711" w:rsidRPr="00BE6711" w:rsidRDefault="00BE6711" w:rsidP="00BE6711">
      <w:pPr>
        <w:spacing w:after="0" w:line="276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t>Невідкладно.</w:t>
      </w:r>
    </w:p>
    <w:p w14:paraId="0EDAE652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t>2.3. Вжити заходів для недопущення продовження можливого насильства, повторної травматизації, приниження, стигматизації або створення додаткової загрози для дитини.</w:t>
      </w:r>
    </w:p>
    <w:p w14:paraId="7EC2984C" w14:textId="77777777" w:rsidR="00BE6711" w:rsidRPr="00BE6711" w:rsidRDefault="00BE6711" w:rsidP="00BE6711">
      <w:pPr>
        <w:spacing w:after="0" w:line="276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t>Невідкладно.</w:t>
      </w:r>
    </w:p>
    <w:p w14:paraId="0A59AAE0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6711">
        <w:rPr>
          <w:rFonts w:ascii="Times New Roman" w:hAnsi="Times New Roman" w:cs="Times New Roman"/>
          <w:b/>
          <w:bCs/>
          <w:sz w:val="28"/>
          <w:szCs w:val="28"/>
        </w:rPr>
        <w:t>3. Розгляд повідомлення</w:t>
      </w:r>
    </w:p>
    <w:p w14:paraId="2CFD123E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780">
        <w:rPr>
          <w:rFonts w:ascii="Times New Roman" w:hAnsi="Times New Roman" w:cs="Times New Roman"/>
          <w:sz w:val="28"/>
          <w:szCs w:val="28"/>
        </w:rPr>
        <w:t>3.1. Розглянути зареєстроване повідомлення та наявну інформацію для визначення ознак</w:t>
      </w:r>
      <w:r w:rsidRPr="00BE6711">
        <w:rPr>
          <w:rFonts w:ascii="Times New Roman" w:hAnsi="Times New Roman" w:cs="Times New Roman"/>
          <w:sz w:val="28"/>
          <w:szCs w:val="28"/>
        </w:rPr>
        <w:t xml:space="preserve"> насильства та/або жорстокого поводження з дитиною та необхідності застосування встановленого механізму реагування.</w:t>
      </w:r>
    </w:p>
    <w:p w14:paraId="03B19737" w14:textId="77777777" w:rsidR="00BE6711" w:rsidRPr="00CC4780" w:rsidRDefault="00BE6711" w:rsidP="00CC4780">
      <w:pPr>
        <w:spacing w:after="0" w:line="276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CC4780">
        <w:rPr>
          <w:rFonts w:ascii="Times New Roman" w:hAnsi="Times New Roman" w:cs="Times New Roman"/>
          <w:sz w:val="28"/>
          <w:szCs w:val="28"/>
        </w:rPr>
        <w:t>Протягом однієї доби з дня реєстрації повідомлення.</w:t>
      </w:r>
    </w:p>
    <w:p w14:paraId="4F02BF6B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t>3.2. Не вимагати від особи, яка подала повідомлення, попереднього підтвердження або доказування факту насильства.</w:t>
      </w:r>
    </w:p>
    <w:p w14:paraId="37764CAE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t>3.3. Не ставити приймання та розгляд повідомлення в залежність від наявності рішення суду про встановлення факту булінгу (цькування).</w:t>
      </w:r>
    </w:p>
    <w:p w14:paraId="50687CC3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6711">
        <w:rPr>
          <w:rFonts w:ascii="Times New Roman" w:hAnsi="Times New Roman" w:cs="Times New Roman"/>
          <w:b/>
          <w:bCs/>
          <w:sz w:val="28"/>
          <w:szCs w:val="28"/>
        </w:rPr>
        <w:t>4. Дії у разі виявлення ознак насильства та/або жорстокого поводження з дитиною</w:t>
      </w:r>
    </w:p>
    <w:p w14:paraId="53871E9A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lastRenderedPageBreak/>
        <w:t>4.1. Невідкладно повідомити уповноважений підрозділ органу Національної поліції України про виявлені ознаки насильства та/або жорстокого поводження з дитиною.</w:t>
      </w:r>
    </w:p>
    <w:p w14:paraId="01ADEB04" w14:textId="77777777" w:rsidR="00BE6711" w:rsidRPr="00BE6711" w:rsidRDefault="00BE6711" w:rsidP="00BE6711">
      <w:pPr>
        <w:spacing w:after="0" w:line="276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t>Невідкладно, але не пізніше ніж протягом трьох годин з моменту виявлення ознак насильства.</w:t>
      </w:r>
    </w:p>
    <w:p w14:paraId="081DAF9B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t>4.2. Невідкладно повідомити службу у справах дітей за місцем розташування ліцею.</w:t>
      </w:r>
    </w:p>
    <w:p w14:paraId="75E674CC" w14:textId="77777777" w:rsidR="00BE6711" w:rsidRPr="00BE6711" w:rsidRDefault="00BE6711" w:rsidP="00BE6711">
      <w:pPr>
        <w:spacing w:after="0" w:line="276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t>Невідкладно, але не пізніше ніж протягом трьох годин з моменту виявлення ознак насильства.</w:t>
      </w:r>
    </w:p>
    <w:p w14:paraId="251B9C61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t>4.3. Забезпечити інформування інших уповноважених органів і служб у випадках та порядку, визначених законодавством.</w:t>
      </w:r>
    </w:p>
    <w:p w14:paraId="2F4AFD8C" w14:textId="77777777" w:rsidR="00BE6711" w:rsidRPr="00BE6711" w:rsidRDefault="00BE6711" w:rsidP="00BE6711">
      <w:pPr>
        <w:spacing w:after="0" w:line="276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t>У встановлені законодавством строки.</w:t>
      </w:r>
    </w:p>
    <w:p w14:paraId="6AEDA233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t>4.4. Повідомлення уповноваженим органам направляти у спосіб, який дає можливість підтвердити дату та час їх направлення.</w:t>
      </w:r>
    </w:p>
    <w:p w14:paraId="39745D2A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6711">
        <w:rPr>
          <w:rFonts w:ascii="Times New Roman" w:hAnsi="Times New Roman" w:cs="Times New Roman"/>
          <w:b/>
          <w:bCs/>
          <w:sz w:val="28"/>
          <w:szCs w:val="28"/>
        </w:rPr>
        <w:t>5. Інформування батьків або інших законних представників</w:t>
      </w:r>
    </w:p>
    <w:p w14:paraId="4026D79E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t>5.1. Забезпечити інформування батьків або інших законних представників дитини про виявлений випадок та заходи, що вживаються для її захисту, відповідно до вимог законодавства.</w:t>
      </w:r>
    </w:p>
    <w:p w14:paraId="2D2AAD8E" w14:textId="77777777" w:rsidR="00BE6711" w:rsidRPr="00BE6711" w:rsidRDefault="00BE6711" w:rsidP="00BE6711">
      <w:pPr>
        <w:spacing w:after="0" w:line="276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t>Невідкладно.</w:t>
      </w:r>
    </w:p>
    <w:p w14:paraId="5950DC4D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t>5.2. Якщо батьки або інші законні представники можуть бути причетними до насильства щодо дитини, не повідомляти їх про звернення та вжиті заходи до узгодження подальших дій зі службою у справах дітей та органами Національної поліції України, якщо таке повідомлення може створити додаткову загрозу для дитини або перешкодити її захисту.</w:t>
      </w:r>
    </w:p>
    <w:p w14:paraId="0E206D43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6711">
        <w:rPr>
          <w:rFonts w:ascii="Times New Roman" w:hAnsi="Times New Roman" w:cs="Times New Roman"/>
          <w:b/>
          <w:bCs/>
          <w:sz w:val="28"/>
          <w:szCs w:val="28"/>
        </w:rPr>
        <w:t>6. Скликання Комісії</w:t>
      </w:r>
    </w:p>
    <w:p w14:paraId="0D0C5D6A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t>6.1. У разі виявлення ознак насильства скликати засідання комісії з розгляду випадків насильства та/або жорстокого поводження з дітьми.</w:t>
      </w:r>
    </w:p>
    <w:p w14:paraId="2E685638" w14:textId="77777777" w:rsidR="00BE6711" w:rsidRPr="00BE6711" w:rsidRDefault="00BE6711" w:rsidP="00BE6711">
      <w:pPr>
        <w:spacing w:after="0" w:line="276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t>Не пізніше ніж протягом трьох робочих днів із дня отримання повідомлення.</w:t>
      </w:r>
    </w:p>
    <w:p w14:paraId="73C06A59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t>6.2. До проведення засідання Комісії забезпечити виконання невідкладних заходів щодо захисту дитини.</w:t>
      </w:r>
    </w:p>
    <w:p w14:paraId="37BCC787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t>6.3. Забезпечити передання членам Комісії необхідної для розгляду випадку інформації з дотриманням вимог конфіденційності.</w:t>
      </w:r>
    </w:p>
    <w:p w14:paraId="603F4ECC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t>6.4. За потреби забезпечити залучення до роботи Комісії необхідних фахівців відповідно до обставин випадку.</w:t>
      </w:r>
    </w:p>
    <w:p w14:paraId="77BED042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t>6.5. Забезпечити повідомлення батьків або інших законних представників залучених дітей про дату, час і місце засідання Комісії, якщо таке повідомлення не суперечить найкращим інтересам дитини.</w:t>
      </w:r>
    </w:p>
    <w:p w14:paraId="6E48603F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6711">
        <w:rPr>
          <w:rFonts w:ascii="Times New Roman" w:hAnsi="Times New Roman" w:cs="Times New Roman"/>
          <w:b/>
          <w:bCs/>
          <w:sz w:val="28"/>
          <w:szCs w:val="28"/>
        </w:rPr>
        <w:t>7. Забезпечення права дитини бути вислуханою</w:t>
      </w:r>
    </w:p>
    <w:p w14:paraId="69A13CDB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t>7.1. Забезпечити дитині право висловити свою позицію щодо обставин випадку відповідно до її віку та рівня зрілості.</w:t>
      </w:r>
    </w:p>
    <w:p w14:paraId="69A89405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lastRenderedPageBreak/>
        <w:t>7.2. Забезпечити проведення спілкування з дитиною у безпечних умовах, доброзичливо, без залякування, тиску, звинувачення, навідних запитань та примушування до неодноразового повторення розповіді про подію.</w:t>
      </w:r>
    </w:p>
    <w:p w14:paraId="03436454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t>7.3. Забезпечити дитині можливість надати пояснення усно або письмово та відмовитися відповідати на окремі запитання.</w:t>
      </w:r>
    </w:p>
    <w:p w14:paraId="4B6C9C31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t>7.4. Забезпечити під час вислуховування дитини участь практичного психолога або соціального педагога та можливість участі батьків або інших законних представників.</w:t>
      </w:r>
    </w:p>
    <w:p w14:paraId="20B0EE0E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t>7.5. За наявності письмової згоди батьків або інших законних представників забезпечити можливість вислуховування дитини без їхньої участі.</w:t>
      </w:r>
    </w:p>
    <w:p w14:paraId="3EA948EE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t>7.6. Забезпечити документування факту вислуховування дитини, форми його проведення та основного змісту висловленої дитиною позиції.</w:t>
      </w:r>
    </w:p>
    <w:p w14:paraId="7F5FB4FD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6711">
        <w:rPr>
          <w:rFonts w:ascii="Times New Roman" w:hAnsi="Times New Roman" w:cs="Times New Roman"/>
          <w:b/>
          <w:bCs/>
          <w:sz w:val="28"/>
          <w:szCs w:val="28"/>
        </w:rPr>
        <w:t>8. Дії за відсутності виявлених ознак насильства</w:t>
      </w:r>
    </w:p>
    <w:p w14:paraId="15AF48A5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t>8.1. Якщо за результатами первинного розгляду повідомлення ознак насильства не виявлено, забезпечити аналіз викладеної в повідомленні інформації щодо наявності ризиків виникнення насильства.</w:t>
      </w:r>
    </w:p>
    <w:p w14:paraId="0082A9CD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t>8.2. За результатами оцінювання ризиків визначити необхідність застосування профілактичних, психологічних, соціально-педагогічних або інших заходів у межах повноважень ліцею.</w:t>
      </w:r>
    </w:p>
    <w:p w14:paraId="2FB8D85E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t>8.3. Не залишати повідомлення без реагування лише на підставі того, що за результатами первинного розгляду ознак насильства не встановлено.</w:t>
      </w:r>
    </w:p>
    <w:p w14:paraId="61515F25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6711">
        <w:rPr>
          <w:rFonts w:ascii="Times New Roman" w:hAnsi="Times New Roman" w:cs="Times New Roman"/>
          <w:b/>
          <w:bCs/>
          <w:sz w:val="28"/>
          <w:szCs w:val="28"/>
        </w:rPr>
        <w:t>9. Розгляд Комісією</w:t>
      </w:r>
    </w:p>
    <w:p w14:paraId="09BC0159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t>9.1. Забезпечити розгляд Комісією обставин випадку, оцінювання ризиків та визначення потреб дитини.</w:t>
      </w:r>
    </w:p>
    <w:p w14:paraId="0C8C6889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t>9.2. Забезпечити визначення Комісією необхідних заходів щодо:</w:t>
      </w:r>
    </w:p>
    <w:p w14:paraId="019301E7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t>9.2.1. Забезпечення безпеки дитини.</w:t>
      </w:r>
    </w:p>
    <w:p w14:paraId="7FBC9BE2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t>9.2.2. Психологічної допомоги та підтримки.</w:t>
      </w:r>
    </w:p>
    <w:p w14:paraId="01B52A50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t>9.2.3. Соціально-педагогічної допомоги та супроводу.</w:t>
      </w:r>
    </w:p>
    <w:p w14:paraId="1E24EBCC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t>9.2.4. Застосування заходів виховного впливу.</w:t>
      </w:r>
    </w:p>
    <w:p w14:paraId="0976B573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t>9.2.5. Недопущення повторного випадку насильства.</w:t>
      </w:r>
    </w:p>
    <w:p w14:paraId="2A1BBA12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t>9.2.6. Підтримки інших залучених дітей, якщо така потреба встановлена.</w:t>
      </w:r>
    </w:p>
    <w:p w14:paraId="04BE0E59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t>9.3. Забезпечити визначення у рішенні Комісії відповідальних осіб, строків виконання заходів та порядку моніторингу їх виконання й ефективності.</w:t>
      </w:r>
    </w:p>
    <w:p w14:paraId="0A391C97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6711">
        <w:rPr>
          <w:rFonts w:ascii="Times New Roman" w:hAnsi="Times New Roman" w:cs="Times New Roman"/>
          <w:b/>
          <w:bCs/>
          <w:sz w:val="28"/>
          <w:szCs w:val="28"/>
        </w:rPr>
        <w:t>10. Особливості реагування на повідомлення про можливий булінг (цькування)</w:t>
      </w:r>
    </w:p>
    <w:p w14:paraId="4C0A7F6F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t>10.1. Повідомлення, яке може містити ознаки булінгу (цькування), розглядати в межах єдиного механізму реагування на випадки насильства та/або жорстокого поводження з дітьми.</w:t>
      </w:r>
    </w:p>
    <w:p w14:paraId="49C7901A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lastRenderedPageBreak/>
        <w:t>10.2. Не створювати окрему комісію з розгляду випадку булінгу (цькування). Розгляд такого повідомлення здійснює комісія з розгляду випадків насильства та/або жорстокого поводження з дітьми.</w:t>
      </w:r>
    </w:p>
    <w:p w14:paraId="07F019EE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t>10.3. Не встановлювати рішенням директора ліцею або Комісії юридичний факт булінгу (цькування).</w:t>
      </w:r>
    </w:p>
    <w:p w14:paraId="211F62D4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t>10.4. Ураховувати, що факт булінгу (цькування) встановлюється виключно рішенням суду, яке набрало законної сили.</w:t>
      </w:r>
    </w:p>
    <w:p w14:paraId="4C1F2EAA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t>10.5. Незалежно від відсутності рішення суду забезпечувати реагування на виявлені прояви та/або ознаки насильства, захист дитини, надання допомоги та застосування необхідних заходів.</w:t>
      </w:r>
    </w:p>
    <w:p w14:paraId="634E0CD1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6711">
        <w:rPr>
          <w:rFonts w:ascii="Times New Roman" w:hAnsi="Times New Roman" w:cs="Times New Roman"/>
          <w:b/>
          <w:bCs/>
          <w:sz w:val="28"/>
          <w:szCs w:val="28"/>
        </w:rPr>
        <w:t>11. Виконання та моніторинг заходів</w:t>
      </w:r>
    </w:p>
    <w:p w14:paraId="444E9EB1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t>11.1. Забезпечити виконання заходів, визначених рішенням Комісії, відповідальними працівниками ліцею у встановлені строки.</w:t>
      </w:r>
    </w:p>
    <w:p w14:paraId="172AD44E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t>11.2. Забезпечити надання необхідної психологічної та соціально-педагогічної допомоги і підтримки відповідно до визначених потреб.</w:t>
      </w:r>
    </w:p>
    <w:p w14:paraId="611F6C4E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t>11.3. Забезпечити здійснення Комісією моніторингу виконання та ефективності визначених нею заходів.</w:t>
      </w:r>
    </w:p>
    <w:p w14:paraId="0D8AE07A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t>11.4. У разі недостатньої ефективності застосованих заходів забезпечити повторний розгляд Комісією питання щодо їх зміни, доповнення, продовження або визначення додаткових заходів.</w:t>
      </w:r>
    </w:p>
    <w:p w14:paraId="23D270A1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6711">
        <w:rPr>
          <w:rFonts w:ascii="Times New Roman" w:hAnsi="Times New Roman" w:cs="Times New Roman"/>
          <w:b/>
          <w:bCs/>
          <w:sz w:val="28"/>
          <w:szCs w:val="28"/>
        </w:rPr>
        <w:t>12. Якщо повідомлення стосується директора ліцею</w:t>
      </w:r>
    </w:p>
    <w:p w14:paraId="5B378ED4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t>12.1. У разі надходження повідомлення про можливе насильство та/або жорстоке поводження з дитиною з боку директора ліцею таке повідомлення передається засновнику ліцею або відповідному органу управління освітою.</w:t>
      </w:r>
    </w:p>
    <w:p w14:paraId="7D6F39A6" w14:textId="77777777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t>12.2. Засновник або відповідний орган управління освітою забезпечує виконання дій та функцій, покладених законодавством на керівника закладу освіти.</w:t>
      </w:r>
    </w:p>
    <w:p w14:paraId="6D427B85" w14:textId="77777777" w:rsid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23F2898" w14:textId="612BED7B" w:rsidR="00BE6711" w:rsidRPr="00BE6711" w:rsidRDefault="00BE6711" w:rsidP="00BE67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11">
        <w:rPr>
          <w:rFonts w:ascii="Times New Roman" w:hAnsi="Times New Roman" w:cs="Times New Roman"/>
          <w:sz w:val="28"/>
          <w:szCs w:val="28"/>
        </w:rPr>
        <w:t xml:space="preserve">Комісія та директор ліцею </w:t>
      </w:r>
      <w:r w:rsidRPr="00BE6711">
        <w:rPr>
          <w:rFonts w:ascii="Times New Roman" w:hAnsi="Times New Roman" w:cs="Times New Roman"/>
          <w:b/>
          <w:bCs/>
          <w:sz w:val="28"/>
          <w:szCs w:val="28"/>
        </w:rPr>
        <w:t>не встановлюють факт булінгу (цькування)</w:t>
      </w:r>
      <w:r w:rsidRPr="00BE6711">
        <w:rPr>
          <w:rFonts w:ascii="Times New Roman" w:hAnsi="Times New Roman" w:cs="Times New Roman"/>
          <w:sz w:val="28"/>
          <w:szCs w:val="28"/>
        </w:rPr>
        <w:t>. Їхнім завданням є своєчасне реагування на прояви та/або ознаки насильства, забезпечення безпеки та найкращих інтересів дитини, визначення необхідної допомоги, підтримки та заходів виховного впливу.</w:t>
      </w:r>
    </w:p>
    <w:p w14:paraId="0C12B30C" w14:textId="77777777" w:rsidR="00CF1EED" w:rsidRDefault="00CF1EED"/>
    <w:sectPr w:rsidR="00CF1EE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D7B"/>
    <w:rsid w:val="003C1211"/>
    <w:rsid w:val="006925A3"/>
    <w:rsid w:val="006B6D7B"/>
    <w:rsid w:val="00993059"/>
    <w:rsid w:val="00B16C96"/>
    <w:rsid w:val="00BE6711"/>
    <w:rsid w:val="00C678AF"/>
    <w:rsid w:val="00CC4780"/>
    <w:rsid w:val="00CF1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B89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B6D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6D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6D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6D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6D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6D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6D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6D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6D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6D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B6D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B6D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B6D7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B6D7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B6D7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B6D7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B6D7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B6D7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B6D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B6D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B6D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B6D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B6D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ція Знак"/>
    <w:basedOn w:val="a0"/>
    <w:link w:val="a7"/>
    <w:uiPriority w:val="29"/>
    <w:rsid w:val="006B6D7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B6D7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B6D7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B6D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B6D7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B6D7B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B6D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6D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6D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6D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6D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6D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6D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6D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6D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6D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B6D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B6D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B6D7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B6D7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B6D7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B6D7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B6D7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B6D7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B6D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B6D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B6D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B6D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B6D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ція Знак"/>
    <w:basedOn w:val="a0"/>
    <w:link w:val="a7"/>
    <w:uiPriority w:val="29"/>
    <w:rsid w:val="006B6D7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B6D7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B6D7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B6D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B6D7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B6D7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5224</Words>
  <Characters>2978</Characters>
  <Application>Microsoft Office Word</Application>
  <DocSecurity>0</DocSecurity>
  <Lines>24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 Юрченко</dc:creator>
  <cp:lastModifiedBy>Anastasia Lytvyniuk</cp:lastModifiedBy>
  <cp:revision>2</cp:revision>
  <dcterms:created xsi:type="dcterms:W3CDTF">2026-09-10T22:10:00Z</dcterms:created>
  <dcterms:modified xsi:type="dcterms:W3CDTF">2026-09-10T22:10:00Z</dcterms:modified>
</cp:coreProperties>
</file>